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C6" w:rsidRPr="003607C6" w:rsidRDefault="003607C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АДМИНИСТРАЦИЯ УСТЬ-КАМЧАТСКОГО МУНИЦИПАЛЬНОГО РАЙОНА</w:t>
      </w: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от 6 февраля 2014 г. N 40</w:t>
      </w: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ОБ ОПРЕДЕЛЕНИИ ФОРМ УЧАСТИЯ ГРАЖДАН</w:t>
      </w: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В ОБЕСПЕЧЕНИИ ПЕРВИЧНЫХ МЕР ПОЖАРНОЙ БЕЗОПАСНОСТИ,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607C6">
        <w:rPr>
          <w:rFonts w:ascii="Times New Roman" w:hAnsi="Times New Roman" w:cs="Times New Roman"/>
          <w:sz w:val="28"/>
          <w:szCs w:val="28"/>
        </w:rPr>
        <w:t>В ТОМ ЧИСЛЕ В ДЕЯТЕЛЬНОСТИ ДОБРОВОЛЬНОЙ ПОЖАРНОЙ ОХРАНЫ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3607C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607C6">
        <w:rPr>
          <w:rFonts w:ascii="Times New Roman" w:hAnsi="Times New Roman" w:cs="Times New Roman"/>
          <w:sz w:val="28"/>
          <w:szCs w:val="28"/>
        </w:rPr>
        <w:t xml:space="preserve"> от 21.12.1994 N 69-ФЗ "О пожарной безопасности", Федеральным </w:t>
      </w:r>
      <w:hyperlink r:id="rId6" w:history="1">
        <w:r w:rsidRPr="003607C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607C6">
        <w:rPr>
          <w:rFonts w:ascii="Times New Roman" w:hAnsi="Times New Roman" w:cs="Times New Roman"/>
          <w:sz w:val="28"/>
          <w:szCs w:val="28"/>
        </w:rPr>
        <w:t xml:space="preserve"> от 22.07.2008 N 123-ФЗ "Технический регламент о требованиях пожарной безопасности" и в целях определения форм участия граждан в обеспечении первичных мер пожарной безопасности, в том числе в деятельности добровольной пожарной охраны, в границах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3607C6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3607C6">
        <w:rPr>
          <w:rFonts w:ascii="Times New Roman" w:hAnsi="Times New Roman" w:cs="Times New Roman"/>
          <w:sz w:val="28"/>
          <w:szCs w:val="28"/>
        </w:rPr>
        <w:t xml:space="preserve"> об участии граждан в обеспечении первичных мер пожарной безопасности, в том числе в деятельности добровольной пожарной охраны, в границах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 согласно приложению.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2. Управлению делами администрации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опубликовать настоящее Постановление в средствах массовой информации и разместить на официальном сайте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 xml:space="preserve"> - Камчатского муниципального района.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4. Контроль исполнения данного постановления оставляю за собой.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Глава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П.М.КОШКАРЕВ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Приложение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607C6">
        <w:rPr>
          <w:rFonts w:ascii="Times New Roman" w:hAnsi="Times New Roman" w:cs="Times New Roman"/>
          <w:sz w:val="28"/>
          <w:szCs w:val="28"/>
        </w:rPr>
        <w:lastRenderedPageBreak/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607C6" w:rsidRPr="003607C6" w:rsidRDefault="003607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от 06.02.2014 N 40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  <w:r w:rsidRPr="003607C6">
        <w:rPr>
          <w:rFonts w:ascii="Times New Roman" w:hAnsi="Times New Roman" w:cs="Times New Roman"/>
          <w:sz w:val="28"/>
          <w:szCs w:val="28"/>
        </w:rPr>
        <w:t xml:space="preserve">ПОЛОЖЕНИЕ ОБ УЧАСТИИ ГРАЖДАН </w:t>
      </w:r>
      <w:proofErr w:type="gramStart"/>
      <w:r w:rsidRPr="003607C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07C6"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 w:rsidRPr="003607C6">
        <w:rPr>
          <w:rFonts w:ascii="Times New Roman" w:hAnsi="Times New Roman" w:cs="Times New Roman"/>
          <w:sz w:val="28"/>
          <w:szCs w:val="28"/>
        </w:rPr>
        <w:t xml:space="preserve"> ПЕРВИЧНЫХ МЕР ПОЖАРНОЙ БЕЗОПАСНОСТИ,</w:t>
      </w:r>
    </w:p>
    <w:p w:rsidR="003607C6" w:rsidRPr="003607C6" w:rsidRDefault="003607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В ТОМ ЧИСЛЕ В ДЕЯТЕЛЬНОСТИ ДОБРОВОЛЬНОЙ ПОЖАРНОЙ ОХРАНЫ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7C6" w:rsidRPr="003607C6" w:rsidRDefault="00360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права, </w:t>
      </w:r>
      <w:proofErr w:type="gramStart"/>
      <w:r w:rsidRPr="003607C6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Pr="003607C6">
        <w:rPr>
          <w:rFonts w:ascii="Times New Roman" w:hAnsi="Times New Roman" w:cs="Times New Roman"/>
          <w:sz w:val="28"/>
          <w:szCs w:val="28"/>
        </w:rPr>
        <w:t xml:space="preserve"> и формы участия граждан в обеспечении первичных мер пожарной безопасности в границах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2. Граждане в границах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 в области пожарной безопасности: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2.1. Имеют право </w:t>
      </w:r>
      <w:proofErr w:type="gramStart"/>
      <w:r w:rsidRPr="003607C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607C6">
        <w:rPr>
          <w:rFonts w:ascii="Times New Roman" w:hAnsi="Times New Roman" w:cs="Times New Roman"/>
          <w:sz w:val="28"/>
          <w:szCs w:val="28"/>
        </w:rPr>
        <w:t>: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1) защиту их жизни, здоровья и имущества от пожаров;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2) возмещение ущерба, причиненного пожаром, в порядке, установленном действующим законодательством;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3) получение информации по вопросам пожарной безопасности;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4) участие в обеспечении пожарной безопасности, в том числе в установленном порядке в деятельности добровольной пожарной охраны.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2.2. Обязаны: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1) соблюдать требования норм и правил пожарной безопасности, выполнять предписания, постановления и иные законные требования должностных лиц пожарной охраны;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2) при обнаружении пожаров немедленно уведомлять пожарную охрану о возникновении пожаров и принимать посильные меры по их тушению, спасению людей и имущества, оказывать возможное содействие пожарной охране при тушении пожаров;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3) 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соответствующими органами местного самоуправления;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4) предоставлять в порядке, установленном законодательством Российской Федерации, Камчатского края, возможность должностным лицам государственного пожарного надзора проводить обследования и </w:t>
      </w:r>
      <w:proofErr w:type="gramStart"/>
      <w:r w:rsidRPr="003607C6">
        <w:rPr>
          <w:rFonts w:ascii="Times New Roman" w:hAnsi="Times New Roman" w:cs="Times New Roman"/>
          <w:sz w:val="28"/>
          <w:szCs w:val="28"/>
        </w:rPr>
        <w:t>проверки</w:t>
      </w:r>
      <w:proofErr w:type="gramEnd"/>
      <w:r w:rsidRPr="003607C6">
        <w:rPr>
          <w:rFonts w:ascii="Times New Roman" w:hAnsi="Times New Roman" w:cs="Times New Roman"/>
          <w:sz w:val="28"/>
          <w:szCs w:val="28"/>
        </w:rPr>
        <w:t xml:space="preserve"> принадлежащих им производственных, хозяйственных, жилых и иных </w:t>
      </w:r>
      <w:r w:rsidRPr="003607C6">
        <w:rPr>
          <w:rFonts w:ascii="Times New Roman" w:hAnsi="Times New Roman" w:cs="Times New Roman"/>
          <w:sz w:val="28"/>
          <w:szCs w:val="28"/>
        </w:rPr>
        <w:lastRenderedPageBreak/>
        <w:t>помещений и строений в целях контроля за соблюдением требований пожарной безопасности и пресечения их нарушений;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5) парковать личный автотранспорт, а также устанавливать автомобильные укрытия, с учетом возможности проезда и обеспечения работы пожарной техники;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6) выполнять предписания, постановления и иные законные требования должностных лиц государственного пожарного надзора.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3. Граждане в границах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 могут принимать участие в обеспечении первичных мер пожарной безопасности в следующих формах: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1) обсуждение проектов нормативных правовых актов в области пожарной безопасности, разрабатываемых администрацией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2) информирование администрации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 о фактах нарушения требований правил пожарной безопасности;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3) участие в деятельности добровольной пожарной охраны;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4) подготовка предложений по обеспечению пожарной безопасности в границах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5) получение информации по вопросам обеспечения первичных мер пожарной безопасности;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>6) приобретение и содержание в готовности первичных средств тушения пожара.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4. Участие граждан в деятельности добровольной пожарной охраны осуществляется в соответствии с Федеральным </w:t>
      </w:r>
      <w:hyperlink r:id="rId7" w:history="1">
        <w:r w:rsidRPr="003607C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607C6">
        <w:rPr>
          <w:rFonts w:ascii="Times New Roman" w:hAnsi="Times New Roman" w:cs="Times New Roman"/>
          <w:sz w:val="28"/>
          <w:szCs w:val="28"/>
        </w:rPr>
        <w:t xml:space="preserve"> от 06.05.2011 N 100-ФЗ "О добровольной пожарной охране".</w:t>
      </w:r>
    </w:p>
    <w:p w:rsidR="003607C6" w:rsidRPr="003607C6" w:rsidRDefault="00360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7C6">
        <w:rPr>
          <w:rFonts w:ascii="Times New Roman" w:hAnsi="Times New Roman" w:cs="Times New Roman"/>
          <w:sz w:val="28"/>
          <w:szCs w:val="28"/>
        </w:rPr>
        <w:t xml:space="preserve">На добровольных пожарных </w:t>
      </w:r>
      <w:proofErr w:type="gramStart"/>
      <w:r w:rsidRPr="003607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07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07C6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Pr="003607C6">
        <w:rPr>
          <w:rFonts w:ascii="Times New Roman" w:hAnsi="Times New Roman" w:cs="Times New Roman"/>
          <w:sz w:val="28"/>
          <w:szCs w:val="28"/>
        </w:rPr>
        <w:t xml:space="preserve"> муниципальном районе распространяются меры правовой и социальной защиты, морального и материального стимулирования, устанавливаемые постановлением администрации </w:t>
      </w:r>
      <w:proofErr w:type="spellStart"/>
      <w:r w:rsidRPr="003607C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607C6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3607C6" w:rsidRPr="003607C6" w:rsidRDefault="003607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607C6" w:rsidRPr="003607C6" w:rsidSect="00350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C6"/>
    <w:rsid w:val="003607C6"/>
    <w:rsid w:val="003B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7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07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7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7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07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7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1580D9FD391699B3B7FD7BC4E82EF11742960F1796B097219AD498EFrDr4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1580D9FD391699B3B7FD7BC4E82EF11742960E1292B097219AD498EFrDr4D" TargetMode="External"/><Relationship Id="rId5" Type="http://schemas.openxmlformats.org/officeDocument/2006/relationships/hyperlink" Target="consultantplus://offline/ref=F91580D9FD391699B3B7FD7BC4E82EF117409E061493B097219AD498EFrDr4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2017-09-25T03:43:00Z</dcterms:created>
  <dcterms:modified xsi:type="dcterms:W3CDTF">2017-09-25T03:44:00Z</dcterms:modified>
</cp:coreProperties>
</file>